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2743" w14:textId="571B681A" w:rsidR="003D094A" w:rsidRDefault="000F57C4">
      <w:pPr>
        <w:jc w:val="center"/>
        <w:rPr>
          <w:sz w:val="22"/>
        </w:rPr>
      </w:pPr>
      <w:r>
        <w:rPr>
          <w:b/>
          <w:sz w:val="22"/>
        </w:rPr>
        <w:t>環境安全研究管理センター運営委員会議事要旨</w:t>
      </w:r>
    </w:p>
    <w:p w14:paraId="71861C70" w14:textId="77777777" w:rsidR="003D094A" w:rsidRDefault="003D094A"/>
    <w:p w14:paraId="40FDF27E" w14:textId="77777777" w:rsidR="003D094A" w:rsidRDefault="003D094A"/>
    <w:p w14:paraId="694CA4B6" w14:textId="77777777" w:rsidR="003D094A" w:rsidRDefault="000F57C4">
      <w:r>
        <w:t>日　時</w:t>
      </w:r>
      <w:r>
        <w:t xml:space="preserve"> </w:t>
      </w:r>
      <w:r>
        <w:t>：</w:t>
      </w:r>
      <w:r>
        <w:t xml:space="preserve"> </w:t>
      </w:r>
      <w:r>
        <w:t>令和３年２月２４日（水）１３時００分～１３時４０分</w:t>
      </w:r>
    </w:p>
    <w:p w14:paraId="3C57CB42" w14:textId="77777777" w:rsidR="003D094A" w:rsidRDefault="000F57C4">
      <w:r>
        <w:t>場　所</w:t>
      </w:r>
      <w:r>
        <w:t xml:space="preserve"> </w:t>
      </w:r>
      <w:r>
        <w:t>：</w:t>
      </w:r>
      <w:r>
        <w:t xml:space="preserve"> </w:t>
      </w:r>
      <w:r>
        <w:t>工学研究科Ｕ１</w:t>
      </w:r>
      <w:r>
        <w:rPr>
          <w:rFonts w:ascii="Calibri" w:hAnsi="Calibri" w:cs="Calibri"/>
        </w:rPr>
        <w:t>Ｅ</w:t>
      </w:r>
      <w:r>
        <w:t>棟５階　会議室２（オンライン併用）</w:t>
      </w:r>
    </w:p>
    <w:p w14:paraId="0F1D8775" w14:textId="77777777" w:rsidR="003D094A" w:rsidRDefault="000F57C4">
      <w:pPr>
        <w:ind w:left="1050" w:hanging="1050"/>
      </w:pPr>
      <w:r>
        <w:t>出席者</w:t>
      </w:r>
      <w:r>
        <w:t xml:space="preserve"> </w:t>
      </w:r>
      <w:r>
        <w:t>：</w:t>
      </w:r>
      <w:r>
        <w:t xml:space="preserve"> </w:t>
      </w:r>
      <w:r>
        <w:t>茶谷（委員長・工）、芝田（環安セ）、深瀬（理）、原田（医）、木田（工）、水垣（基礎工）、荒瀬（微研）、笹井（産研）、川上（蛋白）吉野（研究推進部長）、真野（施設部長）各委員</w:t>
      </w:r>
    </w:p>
    <w:p w14:paraId="7AE25D3B" w14:textId="77777777" w:rsidR="003D094A" w:rsidRDefault="000F57C4">
      <w:pPr>
        <w:ind w:left="1050" w:hanging="1050"/>
      </w:pPr>
      <w:r>
        <w:t>欠席者</w:t>
      </w:r>
      <w:r>
        <w:t xml:space="preserve"> </w:t>
      </w:r>
      <w:r>
        <w:t>：岡田（薬）、井上（生命）各委員</w:t>
      </w:r>
    </w:p>
    <w:p w14:paraId="591F9672" w14:textId="77777777" w:rsidR="003D094A" w:rsidRDefault="000F57C4">
      <w:r>
        <w:t>陪席者</w:t>
      </w:r>
      <w:r>
        <w:t xml:space="preserve"> </w:t>
      </w:r>
      <w:r>
        <w:t>：</w:t>
      </w:r>
      <w:r>
        <w:t xml:space="preserve"> </w:t>
      </w:r>
      <w:r>
        <w:t>玉崎（工・事務部）</w:t>
      </w:r>
    </w:p>
    <w:p w14:paraId="2BDB708D" w14:textId="77777777" w:rsidR="003D094A" w:rsidRDefault="003D094A">
      <w:pPr>
        <w:ind w:left="1050" w:hanging="1050"/>
      </w:pPr>
    </w:p>
    <w:p w14:paraId="1C79A299" w14:textId="77777777" w:rsidR="003D094A" w:rsidRDefault="000F57C4">
      <w:pPr>
        <w:ind w:firstLine="210"/>
        <w:jc w:val="center"/>
        <w:rPr>
          <w:szCs w:val="21"/>
        </w:rPr>
      </w:pPr>
      <w:r>
        <w:rPr>
          <w:szCs w:val="21"/>
        </w:rPr>
        <w:t xml:space="preserve">議　　　</w:t>
      </w:r>
      <w:r>
        <w:rPr>
          <w:szCs w:val="21"/>
        </w:rPr>
        <w:t xml:space="preserve">  </w:t>
      </w:r>
      <w:r>
        <w:rPr>
          <w:szCs w:val="21"/>
        </w:rPr>
        <w:t>事</w:t>
      </w:r>
    </w:p>
    <w:p w14:paraId="015F851A" w14:textId="77777777" w:rsidR="003D094A" w:rsidRDefault="003D094A">
      <w:pPr>
        <w:ind w:firstLine="210"/>
        <w:jc w:val="center"/>
        <w:rPr>
          <w:szCs w:val="21"/>
        </w:rPr>
      </w:pPr>
    </w:p>
    <w:p w14:paraId="4881EECB" w14:textId="77777777" w:rsidR="003D094A" w:rsidRDefault="000F57C4">
      <w:pPr>
        <w:ind w:firstLine="210"/>
        <w:jc w:val="left"/>
        <w:rPr>
          <w:szCs w:val="21"/>
        </w:rPr>
      </w:pPr>
      <w:r>
        <w:rPr>
          <w:szCs w:val="21"/>
        </w:rPr>
        <w:t>議事に先立ち、芝田委員から、配付資料に基づき、令和２年度で任期の終了する委員の部局へ環境安全研究管理センター運営委員の選出を依頼しているため、協力願いたい旨の発言があった。</w:t>
      </w:r>
    </w:p>
    <w:p w14:paraId="3BB2AC00" w14:textId="77777777" w:rsidR="003D094A" w:rsidRDefault="003D094A">
      <w:pPr>
        <w:ind w:firstLine="210"/>
        <w:jc w:val="center"/>
        <w:rPr>
          <w:szCs w:val="21"/>
        </w:rPr>
      </w:pPr>
    </w:p>
    <w:p w14:paraId="507D6187" w14:textId="77777777" w:rsidR="003D094A" w:rsidRDefault="000F57C4">
      <w:pPr>
        <w:jc w:val="left"/>
      </w:pPr>
      <w:r>
        <w:t>（報告事項）</w:t>
      </w:r>
    </w:p>
    <w:p w14:paraId="75135699" w14:textId="77777777" w:rsidR="003D094A" w:rsidRDefault="000F57C4">
      <w:pPr>
        <w:jc w:val="left"/>
      </w:pPr>
      <w:r>
        <w:t>１．令和３年度センター長選考結果について</w:t>
      </w:r>
    </w:p>
    <w:p w14:paraId="01EE34A1" w14:textId="77777777" w:rsidR="003D094A" w:rsidRDefault="000F57C4">
      <w:pPr>
        <w:jc w:val="left"/>
      </w:pPr>
      <w:r>
        <w:rPr>
          <w:szCs w:val="21"/>
        </w:rPr>
        <w:t xml:space="preserve">　芝田委員から、配付資料に基づき、次期センター長の選考結果について報告があった。</w:t>
      </w:r>
    </w:p>
    <w:p w14:paraId="2A65C082" w14:textId="77777777" w:rsidR="003D094A" w:rsidRDefault="003D094A">
      <w:pPr>
        <w:jc w:val="left"/>
      </w:pPr>
    </w:p>
    <w:p w14:paraId="1C9701AA" w14:textId="77777777" w:rsidR="003D094A" w:rsidRDefault="000F57C4">
      <w:pPr>
        <w:jc w:val="left"/>
      </w:pPr>
      <w:r>
        <w:t>２．平成３１年度決算報告について</w:t>
      </w:r>
    </w:p>
    <w:p w14:paraId="68279758" w14:textId="77777777" w:rsidR="003D094A" w:rsidRDefault="000F57C4">
      <w:pPr>
        <w:jc w:val="left"/>
      </w:pPr>
      <w:r>
        <w:t xml:space="preserve">　芝田委員から、配付資料に基づき、平成３１年度決算について報告があった。</w:t>
      </w:r>
    </w:p>
    <w:p w14:paraId="51E5FAD6" w14:textId="77777777" w:rsidR="003D094A" w:rsidRDefault="003D094A">
      <w:pPr>
        <w:jc w:val="left"/>
      </w:pPr>
    </w:p>
    <w:p w14:paraId="7ED4C4D9" w14:textId="77777777" w:rsidR="003D094A" w:rsidRDefault="000F57C4">
      <w:pPr>
        <w:jc w:val="left"/>
      </w:pPr>
      <w:r>
        <w:t>３．令和２年度予算（当初配分額）について</w:t>
      </w:r>
    </w:p>
    <w:p w14:paraId="4390A242" w14:textId="77777777" w:rsidR="003D094A" w:rsidRDefault="000F57C4">
      <w:pPr>
        <w:jc w:val="left"/>
      </w:pPr>
      <w:r>
        <w:t xml:space="preserve">　芝田委員から、配付資料に基づき、令和２年度予算（当初配分額）について報告があった。</w:t>
      </w:r>
    </w:p>
    <w:p w14:paraId="1EAD8755" w14:textId="77777777" w:rsidR="003D094A" w:rsidRDefault="003D094A">
      <w:pPr>
        <w:jc w:val="left"/>
      </w:pPr>
    </w:p>
    <w:p w14:paraId="022D9B0E" w14:textId="77777777" w:rsidR="003D094A" w:rsidRDefault="000F57C4">
      <w:pPr>
        <w:jc w:val="left"/>
      </w:pPr>
      <w:r>
        <w:t>４．令和２年度進捗計画について</w:t>
      </w:r>
    </w:p>
    <w:p w14:paraId="2AA20D07" w14:textId="77777777" w:rsidR="003D094A" w:rsidRDefault="000F57C4">
      <w:pPr>
        <w:jc w:val="left"/>
      </w:pPr>
      <w:r>
        <w:t xml:space="preserve">　芝田委員から、配付資料に基づき、令和２年度部局年度計画の進捗について報告があった。</w:t>
      </w:r>
    </w:p>
    <w:p w14:paraId="25DA8E14" w14:textId="77777777" w:rsidR="003D094A" w:rsidRDefault="003D094A">
      <w:pPr>
        <w:jc w:val="left"/>
      </w:pPr>
    </w:p>
    <w:p w14:paraId="4C895926" w14:textId="77777777" w:rsidR="003D094A" w:rsidRDefault="000F57C4">
      <w:pPr>
        <w:jc w:val="left"/>
      </w:pPr>
      <w:r>
        <w:t>５．薬品管理支援システム（</w:t>
      </w:r>
      <w:r>
        <w:t>OCCS</w:t>
      </w:r>
      <w:r>
        <w:t>）の運営状況について</w:t>
      </w:r>
    </w:p>
    <w:p w14:paraId="4C2DF65F" w14:textId="77777777" w:rsidR="003D094A" w:rsidRDefault="000F57C4">
      <w:pPr>
        <w:jc w:val="left"/>
      </w:pPr>
      <w:r>
        <w:t xml:space="preserve">　芝田委員から、配付資料に基づき、大阪大学化学物質管理支援システム</w:t>
      </w:r>
      <w:r>
        <w:t>(OCCS</w:t>
      </w:r>
      <w:r>
        <w:t>、</w:t>
      </w:r>
      <w:r>
        <w:t>OGCS</w:t>
      </w:r>
      <w:r>
        <w:t>）の更新状況及び今後の予定について報告があった。</w:t>
      </w:r>
      <w:r>
        <w:t xml:space="preserve"> </w:t>
      </w:r>
    </w:p>
    <w:p w14:paraId="1A51861D" w14:textId="77777777" w:rsidR="003D094A" w:rsidRDefault="003D094A">
      <w:pPr>
        <w:jc w:val="left"/>
      </w:pPr>
    </w:p>
    <w:p w14:paraId="4492B3B8" w14:textId="77777777" w:rsidR="003D094A" w:rsidRDefault="000F57C4">
      <w:pPr>
        <w:jc w:val="left"/>
      </w:pPr>
      <w:r>
        <w:t>６．作業環境測定結果および経過報告について</w:t>
      </w:r>
    </w:p>
    <w:p w14:paraId="4B0561A0" w14:textId="77777777" w:rsidR="003D094A" w:rsidRDefault="000F57C4">
      <w:pPr>
        <w:pStyle w:val="a7"/>
        <w:jc w:val="left"/>
      </w:pPr>
      <w:r>
        <w:t xml:space="preserve">　芝田委員から、配付資料に基づき、令和元年度第２回目及び令和２年度第１回目の作業</w:t>
      </w:r>
      <w:r>
        <w:lastRenderedPageBreak/>
        <w:t>環境測定の結果について、報告があった。</w:t>
      </w:r>
      <w:r>
        <w:t> </w:t>
      </w:r>
    </w:p>
    <w:p w14:paraId="287F116A" w14:textId="77777777" w:rsidR="003D094A" w:rsidRDefault="000F57C4">
      <w:pPr>
        <w:pStyle w:val="a7"/>
        <w:jc w:val="left"/>
      </w:pPr>
      <w:r>
        <w:t xml:space="preserve">　７．本年度センター長通達事項について</w:t>
      </w:r>
      <w:r>
        <w:br/>
      </w:r>
      <w:r>
        <w:t xml:space="preserve">　芝田委員から、配付資料に基づき、本年度、環境安全研究管理センター長名、及び安全衛生管理部長名で発出した通達事項について、報告があった。</w:t>
      </w:r>
    </w:p>
    <w:p w14:paraId="2DCBE4A1" w14:textId="77777777" w:rsidR="003D094A" w:rsidRDefault="000F57C4">
      <w:pPr>
        <w:jc w:val="left"/>
      </w:pPr>
      <w:r>
        <w:t>（協議事項）</w:t>
      </w:r>
    </w:p>
    <w:p w14:paraId="020EB528" w14:textId="77777777" w:rsidR="003D094A" w:rsidRDefault="000F57C4">
      <w:pPr>
        <w:jc w:val="left"/>
      </w:pPr>
      <w:r>
        <w:t xml:space="preserve">　１．令和３年度招聘・特任教員について</w:t>
      </w:r>
    </w:p>
    <w:p w14:paraId="094869A5" w14:textId="79972138" w:rsidR="003D094A" w:rsidRDefault="000F57C4">
      <w:pPr>
        <w:jc w:val="left"/>
      </w:pPr>
      <w:r>
        <w:rPr>
          <w:szCs w:val="21"/>
        </w:rPr>
        <w:t xml:space="preserve">　芝田委員から、配付資料に基づき、招へい教員</w:t>
      </w:r>
      <w:r w:rsidR="004304F2">
        <w:rPr>
          <w:rFonts w:hint="eastAsia"/>
          <w:szCs w:val="21"/>
        </w:rPr>
        <w:t>２名の</w:t>
      </w:r>
      <w:r>
        <w:rPr>
          <w:szCs w:val="21"/>
        </w:rPr>
        <w:t>受入れ（招へい教授の称号付与含む）及び特任</w:t>
      </w:r>
      <w:r w:rsidR="004304F2">
        <w:rPr>
          <w:rFonts w:hint="eastAsia"/>
          <w:szCs w:val="21"/>
        </w:rPr>
        <w:t>教授１名の雇用</w:t>
      </w:r>
      <w:r>
        <w:rPr>
          <w:szCs w:val="21"/>
        </w:rPr>
        <w:t>について説明があり、協議の結果、承認された。</w:t>
      </w:r>
      <w:r>
        <w:rPr>
          <w:szCs w:val="21"/>
        </w:rPr>
        <w:t xml:space="preserve">  </w:t>
      </w:r>
    </w:p>
    <w:p w14:paraId="3A099591" w14:textId="77777777" w:rsidR="003D094A" w:rsidRDefault="003D094A">
      <w:pPr>
        <w:ind w:left="420" w:firstLine="210"/>
        <w:jc w:val="left"/>
      </w:pPr>
    </w:p>
    <w:p w14:paraId="1CBBB61B" w14:textId="77777777" w:rsidR="003D094A" w:rsidRDefault="000F57C4">
      <w:pPr>
        <w:ind w:firstLine="210"/>
        <w:jc w:val="left"/>
      </w:pPr>
      <w:r>
        <w:t>２．その他</w:t>
      </w:r>
    </w:p>
    <w:p w14:paraId="6845FD94" w14:textId="77777777" w:rsidR="003D094A" w:rsidRDefault="000F57C4">
      <w:pPr>
        <w:jc w:val="left"/>
      </w:pPr>
      <w:r>
        <w:rPr>
          <w:szCs w:val="21"/>
        </w:rPr>
        <w:t xml:space="preserve">　芝田委員から、全学組織等点検評価結果に基づき、今後の組織の体制について検討していく旨の発言があった。</w:t>
      </w:r>
    </w:p>
    <w:sectPr w:rsidR="003D094A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893B5" w14:textId="77777777" w:rsidR="00803783" w:rsidRDefault="00803783" w:rsidP="000F57C4">
      <w:r>
        <w:separator/>
      </w:r>
    </w:p>
  </w:endnote>
  <w:endnote w:type="continuationSeparator" w:id="0">
    <w:p w14:paraId="6F0C6D56" w14:textId="77777777" w:rsidR="00803783" w:rsidRDefault="00803783" w:rsidP="000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Calibri">
    <w:panose1 w:val="020F0502020204030204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FCF2B" w14:textId="77777777" w:rsidR="00803783" w:rsidRDefault="00803783" w:rsidP="000F57C4">
      <w:r>
        <w:separator/>
      </w:r>
    </w:p>
  </w:footnote>
  <w:footnote w:type="continuationSeparator" w:id="0">
    <w:p w14:paraId="7A5C66AA" w14:textId="77777777" w:rsidR="00803783" w:rsidRDefault="00803783" w:rsidP="000F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A"/>
    <w:rsid w:val="000F57C4"/>
    <w:rsid w:val="003D094A"/>
    <w:rsid w:val="004304F2"/>
    <w:rsid w:val="00803783"/>
    <w:rsid w:val="0093378A"/>
    <w:rsid w:val="00D17ABF"/>
    <w:rsid w:val="00E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17710"/>
  <w15:docId w15:val="{0E691B6D-9880-4E88-9630-2C2BF9F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E6FF8"/>
  </w:style>
  <w:style w:type="character" w:customStyle="1" w:styleId="a4">
    <w:name w:val="フッター (文字)"/>
    <w:basedOn w:val="a0"/>
    <w:uiPriority w:val="99"/>
    <w:qFormat/>
    <w:rsid w:val="005E6FF8"/>
  </w:style>
  <w:style w:type="character" w:customStyle="1" w:styleId="a5">
    <w:name w:val="吹き出し (文字)"/>
    <w:basedOn w:val="a0"/>
    <w:uiPriority w:val="99"/>
    <w:semiHidden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487882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4D36-1EB2-4829-A5EE-142CDE2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u847675f</dc:creator>
  <dc:description/>
  <cp:lastModifiedBy>玉﨑　大陽</cp:lastModifiedBy>
  <cp:revision>4</cp:revision>
  <cp:lastPrinted>2021-03-01T04:58:00Z</cp:lastPrinted>
  <dcterms:created xsi:type="dcterms:W3CDTF">2021-03-01T05:01:00Z</dcterms:created>
  <dcterms:modified xsi:type="dcterms:W3CDTF">2021-03-04T07:02:00Z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Osaka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